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80" w:rsidRPr="00F15B13" w:rsidRDefault="00137D80" w:rsidP="00137D80">
      <w:pPr>
        <w:shd w:val="clear" w:color="auto" w:fill="FFFFFF"/>
        <w:spacing w:before="216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Труднощі в навчанні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Розгляньмо причини </w:t>
      </w:r>
      <w:r w:rsidRPr="00F15B13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труднощів у навчанні учнів 5-х класів.</w:t>
      </w:r>
    </w:p>
    <w:p w:rsidR="00137D80" w:rsidRPr="00F15B13" w:rsidRDefault="00137D80" w:rsidP="00137D80">
      <w:pPr>
        <w:shd w:val="clear" w:color="auto" w:fill="FFFFFF"/>
        <w:tabs>
          <w:tab w:val="left" w:pos="5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hAnsi="Times New Roman" w:cs="Times New Roman"/>
          <w:sz w:val="24"/>
          <w:szCs w:val="24"/>
        </w:rPr>
        <w:t>1.</w:t>
      </w:r>
      <w:r w:rsidRPr="00F15B13">
        <w:rPr>
          <w:rFonts w:ascii="Times New Roman" w:hAnsi="Times New Roman" w:cs="Times New Roman"/>
          <w:sz w:val="24"/>
          <w:szCs w:val="24"/>
        </w:rPr>
        <w:tab/>
      </w:r>
      <w:r w:rsidRPr="00F15B13">
        <w:rPr>
          <w:rFonts w:ascii="Times New Roman" w:eastAsia="Times New Roman" w:hAnsi="Times New Roman" w:cs="Times New Roman"/>
          <w:sz w:val="24"/>
          <w:szCs w:val="24"/>
        </w:rPr>
        <w:t>Насамперед, ці причини пов'язані з недоліками навчальної підготовки за нормального і навіть високого рівня розвитку мислення й інших пізнавальних процесів у дітей, а саме</w:t>
      </w:r>
      <w:bookmarkStart w:id="0" w:name="_GoBack"/>
      <w:bookmarkEnd w:id="0"/>
      <w:r w:rsidRPr="00F15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7D80" w:rsidRPr="00F15B13" w:rsidRDefault="00137D80" w:rsidP="00137D80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значні прогалини в знаннях за попередні періоди навчання;</w:t>
      </w:r>
    </w:p>
    <w:p w:rsidR="00137D80" w:rsidRPr="00F15B13" w:rsidRDefault="00137D80" w:rsidP="00137D80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B13">
        <w:rPr>
          <w:rFonts w:ascii="Times New Roman" w:eastAsia="Times New Roman" w:hAnsi="Times New Roman" w:cs="Times New Roman"/>
          <w:sz w:val="24"/>
          <w:szCs w:val="24"/>
        </w:rPr>
        <w:t>несформованість</w:t>
      </w:r>
      <w:proofErr w:type="spellEnd"/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13">
        <w:rPr>
          <w:rFonts w:ascii="Times New Roman" w:eastAsia="Times New Roman" w:hAnsi="Times New Roman" w:cs="Times New Roman"/>
          <w:sz w:val="24"/>
          <w:szCs w:val="24"/>
        </w:rPr>
        <w:t>загальнонавчальних</w:t>
      </w:r>
      <w:proofErr w:type="spellEnd"/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 і спеціальних навчальних умінь і навичок.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Слід зазначити, що зовнішня картина виявлення цих недоліків може нагадувати інтелектуальні відхилення, аж до легкого ступеня розумової відсталості. Основна робота психолога з такими дітьми мо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softHyphen/>
        <w:t>же полягати в допомозі педагогам у визначенні й ліквідації прогалин.</w:t>
      </w:r>
    </w:p>
    <w:p w:rsidR="00137D80" w:rsidRPr="00F15B13" w:rsidRDefault="00137D80" w:rsidP="00137D80">
      <w:pPr>
        <w:shd w:val="clear" w:color="auto" w:fill="FFFFFF"/>
        <w:tabs>
          <w:tab w:val="left" w:pos="5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hAnsi="Times New Roman" w:cs="Times New Roman"/>
          <w:sz w:val="24"/>
          <w:szCs w:val="24"/>
        </w:rPr>
        <w:t>2.</w:t>
      </w:r>
      <w:r w:rsidRPr="00F15B13">
        <w:rPr>
          <w:rFonts w:ascii="Times New Roman" w:hAnsi="Times New Roman" w:cs="Times New Roman"/>
          <w:sz w:val="24"/>
          <w:szCs w:val="24"/>
        </w:rPr>
        <w:tab/>
      </w: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Наступна група причин пов'язана з </w:t>
      </w:r>
      <w:proofErr w:type="spellStart"/>
      <w:r w:rsidRPr="00F15B13">
        <w:rPr>
          <w:rFonts w:ascii="Times New Roman" w:eastAsia="Times New Roman" w:hAnsi="Times New Roman" w:cs="Times New Roman"/>
          <w:sz w:val="24"/>
          <w:szCs w:val="24"/>
        </w:rPr>
        <w:t>несформованістю</w:t>
      </w:r>
      <w:proofErr w:type="spellEnd"/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 необхідних розумових дій і операцій — аналізу, синтезу, поганого мовного розвитку, недоліків уваги і пам'яті. Відповідні причини є суто психологічними. Тому необхідна робота психолога з виявлення та усунення цих причин.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Школярі 10— 12 років дуже цікавляться способами розвитку уваги і пам'яті, оскільки спостережливість, уважність, уміння помічати деталі є тими властивостями, які вони дуже цінують у собі й інших. Це створює сприятливі можливості для спеціальних занять із розвитку й корекції уваги і пам'яті. Оскільки в житті дітей цього віку значне місце ще посідає гра, розвивати увагу спочатку краще на матеріалі й у ситуаціях, відмінних від навчальних. Добре зарекомендували себе як методи тренування й корекції уваги і пам'яті численні ігри з розвитку спостережливості («Слідопит»), зосередженості, стійкості 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перешкод, зорової 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пам'яті, підрахунку 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малюнках тощо. Усі ці ігри особливо ефективні, якщо в них є елемент змагання, що відповідає потребам дітей 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 xml:space="preserve">віку. Але важливо пам'ятати, що, по-перше, навички в грі виявляються при досить сильному мотиві й тому є більш вираженими, ніж у навчальній діяльності, а по-друге, перенесення сформованих таким чином навичок у навчальну ситуацію є окремим завданням. Тому необхідно поступово під час залучення школярів 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заняття наближати ситуацію до навчальної, поставивши це за мету.</w:t>
      </w:r>
    </w:p>
    <w:p w:rsidR="00137D80" w:rsidRPr="00F15B13" w:rsidRDefault="00137D80" w:rsidP="00137D80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Неуспішність школяра може бути пов'язана з особливостями навчальної мотивації підлітків.</w:t>
      </w:r>
    </w:p>
    <w:p w:rsidR="00137D80" w:rsidRPr="00F15B13" w:rsidRDefault="00137D80" w:rsidP="00137D80">
      <w:pPr>
        <w:numPr>
          <w:ilvl w:val="0"/>
          <w:numId w:val="3"/>
        </w:numPr>
        <w:shd w:val="clear" w:color="auto" w:fill="FFFFFF"/>
        <w:tabs>
          <w:tab w:val="left" w:pos="480"/>
        </w:tabs>
        <w:spacing w:before="1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Причиною зниження успішності може бути слабка довільність поведінки й діяльності — небажання, «неможливість», за словами школярів, змусити себе постійно вчитися. 10—12-річні школярі можуть виконувати досить складну роботу, долаючи значні труднощі заради привабливої мети. Але вони відчувають значні труднощі в подоланні як зовнішніх, так і внутрішніх перешкод у тих випадках, коли мета їх не приваблює. Тому таку роботу бажано супроводжувати застосу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softHyphen/>
        <w:t>ванням економічних способів, що дозволяють школяреві продуктивні</w:t>
      </w:r>
      <w:r w:rsidRPr="00F15B13">
        <w:rPr>
          <w:rFonts w:ascii="Times New Roman" w:eastAsia="Times New Roman" w:hAnsi="Times New Roman" w:cs="Times New Roman"/>
          <w:sz w:val="24"/>
          <w:szCs w:val="24"/>
        </w:rPr>
        <w:softHyphen/>
        <w:t>ше впоратися з повсякденними обов'язками. Важливо організувати цю роботу так, щоб школяр зрозумів: запропоновані способи діяльності кращі, ефективніші, і захотів їх опанувати. Усі зазначені причини нерідко виступають не ізольовано, а спільно, поєднуючись у досить складні комбінації, і потребують спільної активної роботи не тільки психолога і педагога, а й батьків, а головне — самого підлітка.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Рекомендації: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перший місяць навчання дітей у 5-му класі не писати зауважень у щоденники;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проводити оцінювання на користь дитини;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більшість урочного матеріалу орієнтувати на повторення;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дозувати навчальне навантаження та обсяг домашнього завдан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ня, а також знизити їх до мінімуму на вихідні дні,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Висновки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Отже, центральний напрям роботи в 5-х класах — це орієнтація на вирішення завдань періоду дитинства з урахуванням попередніх рівнів розвитку учня,</w:t>
      </w:r>
    </w:p>
    <w:p w:rsidR="00137D80" w:rsidRPr="00F15B13" w:rsidRDefault="00137D80" w:rsidP="00137D80">
      <w:pPr>
        <w:shd w:val="clear" w:color="auto" w:fill="FFFFFF"/>
        <w:spacing w:before="5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учня молодшої школи сформовані: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теоретичне мислення;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уміння вчитися, самостійно здобувати нові знання;</w:t>
      </w:r>
    </w:p>
    <w:p w:rsidR="00137D80" w:rsidRPr="00F15B13" w:rsidRDefault="00137D80" w:rsidP="00137D8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адекватна самооцінка,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основі цього </w:t>
      </w:r>
      <w:r w:rsidRPr="00F15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5-му класі слід розвивати:</w:t>
      </w:r>
    </w:p>
    <w:p w:rsidR="00137D80" w:rsidRPr="00F15B13" w:rsidRDefault="00137D80" w:rsidP="00137D80">
      <w:pPr>
        <w:shd w:val="clear" w:color="auto" w:fill="FFFFFF"/>
        <w:tabs>
          <w:tab w:val="left" w:pos="446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B13">
        <w:rPr>
          <w:rFonts w:ascii="Times New Roman" w:eastAsia="Times New Roman" w:hAnsi="Times New Roman" w:cs="Times New Roman"/>
          <w:bCs/>
          <w:sz w:val="24"/>
          <w:szCs w:val="24"/>
        </w:rPr>
        <w:t>абстрактне мислення;</w:t>
      </w:r>
    </w:p>
    <w:p w:rsidR="00137D80" w:rsidRPr="00F15B13" w:rsidRDefault="00137D80" w:rsidP="00137D80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рефлексію власних досягнень;</w:t>
      </w:r>
    </w:p>
    <w:p w:rsidR="00137D80" w:rsidRPr="00F15B13" w:rsidRDefault="00137D80" w:rsidP="00137D80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схильність до самоаналізу.</w:t>
      </w:r>
    </w:p>
    <w:p w:rsidR="00137D80" w:rsidRPr="00F15B13" w:rsidRDefault="00137D80" w:rsidP="00137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13">
        <w:rPr>
          <w:rFonts w:ascii="Times New Roman" w:eastAsia="Times New Roman" w:hAnsi="Times New Roman" w:cs="Times New Roman"/>
          <w:sz w:val="24"/>
          <w:szCs w:val="24"/>
        </w:rPr>
        <w:t>У п'ятикласників є сильна потреба в спілкуванні з однолітками, тому вони охоче залучаються до групових форм роботи з активними та інтерактивними методами навчання, де є можливість суперничати, вигравати.</w:t>
      </w:r>
    </w:p>
    <w:p w:rsidR="00137D80" w:rsidRPr="00F15B13" w:rsidRDefault="00137D80" w:rsidP="00137D80"/>
    <w:p w:rsidR="009A1918" w:rsidRDefault="009A1918"/>
    <w:sectPr w:rsidR="009A1918" w:rsidSect="0015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4419A"/>
    <w:lvl w:ilvl="0">
      <w:numFmt w:val="bullet"/>
      <w:lvlText w:val="*"/>
      <w:lvlJc w:val="left"/>
    </w:lvl>
  </w:abstractNum>
  <w:abstractNum w:abstractNumId="1">
    <w:nsid w:val="473A351C"/>
    <w:multiLevelType w:val="singleLevel"/>
    <w:tmpl w:val="4EAC9F78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137D80"/>
    <w:rsid w:val="00137D80"/>
    <w:rsid w:val="002E7B2C"/>
    <w:rsid w:val="009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2520</Words>
  <Characters>1437</Characters>
  <Application>Microsoft Office Word</Application>
  <DocSecurity>0</DocSecurity>
  <Lines>11</Lines>
  <Paragraphs>7</Paragraphs>
  <ScaleCrop>false</ScaleCrop>
  <Company>school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2016-11-10T08:01:00Z</dcterms:created>
  <dcterms:modified xsi:type="dcterms:W3CDTF">2016-11-10T08:02:00Z</dcterms:modified>
</cp:coreProperties>
</file>